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B0" w:rsidRPr="005E10B0" w:rsidRDefault="005E10B0" w:rsidP="005E10B0">
      <w:pPr>
        <w:spacing w:after="300" w:line="300" w:lineRule="atLeast"/>
        <w:ind w:firstLine="0"/>
        <w:rPr>
          <w:rFonts w:ascii="Arial" w:eastAsia="Times New Roman" w:hAnsi="Arial" w:cs="Arial"/>
          <w:color w:val="4C4B4B"/>
          <w:sz w:val="27"/>
          <w:szCs w:val="27"/>
          <w:lang w:eastAsia="ru-RU"/>
        </w:rPr>
      </w:pPr>
      <w:r w:rsidRPr="005E10B0">
        <w:rPr>
          <w:rFonts w:ascii="Arial" w:eastAsia="Times New Roman" w:hAnsi="Arial" w:cs="Arial"/>
          <w:b/>
          <w:bCs/>
          <w:color w:val="00BFF3"/>
          <w:sz w:val="24"/>
          <w:szCs w:val="24"/>
          <w:lang w:eastAsia="ru-RU"/>
        </w:rPr>
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</w:r>
    </w:p>
    <w:p w:rsidR="005E10B0" w:rsidRPr="005E10B0" w:rsidRDefault="005E10B0" w:rsidP="005E10B0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7"/>
          <w:szCs w:val="27"/>
          <w:lang w:eastAsia="ru-RU"/>
        </w:rPr>
      </w:pPr>
      <w:r w:rsidRPr="005E10B0">
        <w:rPr>
          <w:rFonts w:ascii="Arial" w:eastAsia="Times New Roman" w:hAnsi="Arial" w:cs="Arial"/>
          <w:b/>
          <w:bCs/>
          <w:color w:val="4C4B4B"/>
          <w:sz w:val="27"/>
          <w:u w:val="single"/>
          <w:lang w:eastAsia="ru-RU"/>
        </w:rPr>
        <w:t>Федеральный уровень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Конституция Российской Федерации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 xml:space="preserve">от 25 декабря 1993 года, с изменениями от 30 декабря 2008 года. </w:t>
      </w:r>
      <w:proofErr w:type="gramStart"/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Принята</w:t>
      </w:r>
      <w:proofErr w:type="gramEnd"/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 xml:space="preserve"> всенародным голосованием 12 декабря 1993 г. (Публикуется с учетом поправок, внесенных законами Российской Федерации о поправках к Конституции Российской Федерации от 30 декабря 2008 г. N 6-ФКЗ и от 30 декабря 2008 г. N 7-ФКЗ);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Федеральный закон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«О свободе совести и о религиозных объединениях»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от 26 сентября 1997 года №125-ФЗ (в ред. Федеральных законов от 26.03.2000 №45-ФЗ, от 21.03.2002 №31-ФЗ, от 25.07.2002 №112-ФЗ);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Федеральный закон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«О защите детей от информации, причиняющей вред их здоровью и развитию»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от 29 декабря 2010 г. № 436-ФЗ;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Письмо Министерства образования и науки РФ от 08.07.2011 № МД 883/03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“О направлении методических материалов ОРКСЭ”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Письмо Министерства образования и науки РФ от 18 июля 2011 г. N МД-942/03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“О выполнении поручения Президента Российской Федерации”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Письмо Правительства РФ от 20.07.2011 № МОН-П-1973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“О проекте доклада Президенту РФ”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Решения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Комиссии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по вопросам религиозных объединений при Правительстве Российской Федерации от 04 октября 2011 г. № 1 (61);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Письмо Министерства образования и науки Российской Федерации от 24.10.2011 № МД-1427/03 «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Об обеспечении преподавания комплексного учебного курса ОРКСЭ»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Письмо Министерства образования и науки Российской Федерации от 27.10.2011 № МД-1446/03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 xml:space="preserve">«О работе </w:t>
      </w:r>
      <w:proofErr w:type="spellStart"/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стажировочных</w:t>
      </w:r>
      <w:proofErr w:type="spellEnd"/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 xml:space="preserve"> площадок»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Приказ Министерства образования и науки Российской Федерации от 27.12.2011 № 2885 «Об утверждении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федеральных перечней учебников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Распоряжение Правительства Российской Федерации от 28 января 2012 г. N 84-р.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План мероприятий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по введению с 2012/13 учебного года во всех субъектах Российской Федерации комплексного учебного курса для общеобразовательных учреждений “Основы религиозных культур и светской этики”;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proofErr w:type="gramStart"/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Приказ Министерства образования и науки Российской Федерации от 31.01.2012 № 69 «О внесении изменений в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 xml:space="preserve">федеральный </w:t>
      </w:r>
      <w:proofErr w:type="spellStart"/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компонент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государственных</w:t>
      </w:r>
      <w:proofErr w:type="spellEnd"/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 xml:space="preserve">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5.03.2004 № 1089»;</w:t>
      </w:r>
      <w:proofErr w:type="gramEnd"/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Приказ Министерства образования и науки от 01.02.2012 № 74 “О внесении изменений в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федеральный базисный учебный план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“;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Письмо Министерства образования и науки Российской Федерации от 9 февраля 2012г. № МД-102/03 «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О введении курса ОРКСЭ с 1 сентября 2012 года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»;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Приказ Министерства образования и науки «О внесении изменений в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 xml:space="preserve">федеральный государственный образовательный </w:t>
      </w:r>
      <w:proofErr w:type="spellStart"/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стандарт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начального</w:t>
      </w:r>
      <w:proofErr w:type="spellEnd"/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 xml:space="preserve"> общего образования, утвержденный приказом Министерства образования и науки Российской Федерации от 06 октября 2009 г. № 373»;</w:t>
      </w:r>
    </w:p>
    <w:p w:rsidR="005E10B0" w:rsidRPr="005E10B0" w:rsidRDefault="005E10B0" w:rsidP="005E10B0">
      <w:pPr>
        <w:numPr>
          <w:ilvl w:val="0"/>
          <w:numId w:val="1"/>
        </w:numPr>
        <w:spacing w:after="150"/>
        <w:ind w:left="0"/>
        <w:jc w:val="left"/>
        <w:rPr>
          <w:rFonts w:ascii="Arial" w:eastAsia="Times New Roman" w:hAnsi="Arial" w:cs="Arial"/>
          <w:color w:val="4E565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>Приказ Министерства образования и науки Российской Федерации от 27.12.2011 № 2885 «Об утверждении</w:t>
      </w:r>
      <w:r w:rsidRPr="005E10B0">
        <w:rPr>
          <w:rFonts w:ascii="Arial" w:eastAsia="Times New Roman" w:hAnsi="Arial" w:cs="Arial"/>
          <w:color w:val="4E565B"/>
          <w:sz w:val="20"/>
          <w:lang w:eastAsia="ru-RU"/>
        </w:rPr>
        <w:t> </w:t>
      </w:r>
      <w:r w:rsidRPr="005E10B0">
        <w:rPr>
          <w:rFonts w:ascii="Arial" w:eastAsia="Times New Roman" w:hAnsi="Arial" w:cs="Arial"/>
          <w:color w:val="4E565B"/>
          <w:sz w:val="20"/>
          <w:szCs w:val="20"/>
          <w:u w:val="single"/>
          <w:lang w:eastAsia="ru-RU"/>
        </w:rPr>
        <w:t>федеральных перечней учебников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t xml:space="preserve">, рекомендованных (допущенных) к использованию </w:t>
      </w:r>
      <w:r w:rsidRPr="005E10B0">
        <w:rPr>
          <w:rFonts w:ascii="Arial" w:eastAsia="Times New Roman" w:hAnsi="Arial" w:cs="Arial"/>
          <w:color w:val="4E565B"/>
          <w:sz w:val="20"/>
          <w:szCs w:val="20"/>
          <w:lang w:eastAsia="ru-RU"/>
        </w:rPr>
        <w:lastRenderedPageBreak/>
        <w:t>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</w:r>
    </w:p>
    <w:p w:rsidR="005E10B0" w:rsidRPr="005E10B0" w:rsidRDefault="005E10B0" w:rsidP="005E10B0">
      <w:pPr>
        <w:spacing w:after="300" w:line="300" w:lineRule="atLeast"/>
        <w:ind w:firstLine="0"/>
        <w:jc w:val="left"/>
        <w:rPr>
          <w:rFonts w:ascii="Arial" w:eastAsia="Times New Roman" w:hAnsi="Arial" w:cs="Arial"/>
          <w:color w:val="4C4B4B"/>
          <w:sz w:val="27"/>
          <w:szCs w:val="27"/>
          <w:lang w:eastAsia="ru-RU"/>
        </w:rPr>
      </w:pPr>
      <w:r w:rsidRPr="005E10B0">
        <w:rPr>
          <w:rFonts w:ascii="Arial" w:eastAsia="Times New Roman" w:hAnsi="Arial" w:cs="Arial"/>
          <w:b/>
          <w:bCs/>
          <w:color w:val="4C4B4B"/>
          <w:sz w:val="27"/>
          <w:u w:val="single"/>
          <w:lang w:eastAsia="ru-RU"/>
        </w:rPr>
        <w:t>Региональный уровень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left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Концепция развития системы духовно-нравственного воспитания детей и молодежи в культурно-образовательной среде Смоленской области. Проект.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Приказ Департамента Смоленской области по образованию, науке и делам молодежи от 11.06.2013г. № 545 «О проведении областного конкурса на лучшую учебно-методическую разработку по курсу «Основы религиозных культур и светской этики». 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Приказ Департамента Смоленской области по образованию, науке и делам молодежи от 02.10.2012 г. № 917 «О проведении V областного фестиваля православной культуры «Отечество мое православное».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Положение о проведении регионального этапа Всероссийского конкурса в области педагогики, воспитания и работы с детьми дошкольного, школьного возраста и молодежью до 20 лет на соискание премии «За нравственный подвиг учителя» в 2012-2013 учебном году» (Приказ Департамента Смоленской области по образованию, науке и делам молодежи от 12.12.2013 г. № 1167).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Положение о проведении олимпиады школьников «Основы православной культуры» от 23.05.2012г.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Приказ Департамента Смоленской области по образованию, науке и делам молодежи от 01.11.2011г. № 888 «Об утверждении дорожной карты по введению комплексного курса «Основы религиозных культур и светской этики».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Постановление Администрации Смоленской области от 19.05.2005г. № 134 «О создании Комиссии по взаимодействию с религиозными организациями и объединениями при Администрации Смоленской области».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Постановление Администрации Смоленской области от 19.05.2005г. № 132 «О создании Экспертного совета по государственной религиоведческой экспертизе при Администрации Смоленской области».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 xml:space="preserve">План мероприятий </w:t>
      </w:r>
      <w:proofErr w:type="gramStart"/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по выполнению соглашения о мерах по реализации Договора о сотрудничестве в сфере</w:t>
      </w:r>
      <w:proofErr w:type="gramEnd"/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 xml:space="preserve">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(«дорожная карта» на 2014-2015 годы).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Распоряжение Администрации Смоленской области от 26.05.2003г. № 225-р./</w:t>
      </w:r>
      <w:proofErr w:type="spellStart"/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адм</w:t>
      </w:r>
      <w:proofErr w:type="spellEnd"/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. «О мерах по реализации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и Калининградской епархией Русской Православной Церкви»</w:t>
      </w:r>
      <w:r w:rsidRPr="005E10B0">
        <w:rPr>
          <w:rFonts w:ascii="Arial" w:eastAsia="Times New Roman" w:hAnsi="Arial" w:cs="Arial"/>
          <w:b/>
          <w:bCs/>
          <w:color w:val="4C4B4B"/>
          <w:sz w:val="20"/>
          <w:lang w:eastAsia="ru-RU"/>
        </w:rPr>
        <w:t>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lastRenderedPageBreak/>
        <w:t>Соглашение о мерах по реализации Договора о сотрудничестве в сфере образовательной, социальной, культурно-просветительской деятельности между Администрацией Смоленской области и Смоленской епархией русской Православной Церкви от 21.08.2013 г.</w:t>
      </w:r>
    </w:p>
    <w:p w:rsidR="005E10B0" w:rsidRPr="005E10B0" w:rsidRDefault="005E10B0" w:rsidP="005E10B0">
      <w:pPr>
        <w:numPr>
          <w:ilvl w:val="0"/>
          <w:numId w:val="2"/>
        </w:numPr>
        <w:spacing w:after="300" w:line="300" w:lineRule="atLeast"/>
        <w:ind w:left="0"/>
        <w:jc w:val="both"/>
        <w:rPr>
          <w:rFonts w:ascii="Arial" w:eastAsia="Times New Roman" w:hAnsi="Arial" w:cs="Arial"/>
          <w:color w:val="4C4B4B"/>
          <w:sz w:val="23"/>
          <w:szCs w:val="23"/>
          <w:lang w:eastAsia="ru-RU"/>
        </w:rPr>
      </w:pPr>
      <w:r w:rsidRPr="005E10B0">
        <w:rPr>
          <w:rFonts w:ascii="Arial" w:eastAsia="Times New Roman" w:hAnsi="Arial" w:cs="Arial"/>
          <w:color w:val="4C4B4B"/>
          <w:sz w:val="20"/>
          <w:szCs w:val="20"/>
          <w:lang w:eastAsia="ru-RU"/>
        </w:rPr>
        <w:t>Договор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от 30 декабря 2009 г.</w:t>
      </w:r>
    </w:p>
    <w:p w:rsidR="005E10B0" w:rsidRPr="005E10B0" w:rsidRDefault="005E10B0" w:rsidP="005E10B0">
      <w:pPr>
        <w:ind w:firstLine="0"/>
        <w:jc w:val="left"/>
        <w:rPr>
          <w:rFonts w:ascii="Arial" w:eastAsia="Times New Roman" w:hAnsi="Arial" w:cs="Arial"/>
          <w:color w:val="4E565B"/>
          <w:sz w:val="21"/>
          <w:szCs w:val="21"/>
          <w:lang w:eastAsia="ru-RU"/>
        </w:rPr>
      </w:pPr>
      <w:r w:rsidRPr="005E10B0">
        <w:rPr>
          <w:rFonts w:ascii="Arial" w:eastAsia="Times New Roman" w:hAnsi="Arial" w:cs="Arial"/>
          <w:color w:val="4E565B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6295C" w:rsidRDefault="00E570A2" w:rsidP="005E10B0">
      <w:pPr>
        <w:jc w:val="both"/>
      </w:pPr>
    </w:p>
    <w:sectPr w:rsidR="0066295C" w:rsidSect="009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3D3"/>
    <w:multiLevelType w:val="multilevel"/>
    <w:tmpl w:val="DC0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75552"/>
    <w:multiLevelType w:val="multilevel"/>
    <w:tmpl w:val="00D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B0"/>
    <w:rsid w:val="000B71C1"/>
    <w:rsid w:val="00126C0F"/>
    <w:rsid w:val="001437A4"/>
    <w:rsid w:val="00203715"/>
    <w:rsid w:val="0040213F"/>
    <w:rsid w:val="005A65C7"/>
    <w:rsid w:val="005E10B0"/>
    <w:rsid w:val="006026F7"/>
    <w:rsid w:val="006C4D7E"/>
    <w:rsid w:val="00922F6D"/>
    <w:rsid w:val="009910A3"/>
    <w:rsid w:val="00994AFD"/>
    <w:rsid w:val="009F0A0D"/>
    <w:rsid w:val="00D22BD0"/>
    <w:rsid w:val="00E33097"/>
    <w:rsid w:val="00E5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D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0A0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E10B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10B0"/>
    <w:rPr>
      <w:b/>
      <w:bCs/>
    </w:rPr>
  </w:style>
  <w:style w:type="character" w:customStyle="1" w:styleId="apple-converted-space">
    <w:name w:val="apple-converted-space"/>
    <w:basedOn w:val="a0"/>
    <w:rsid w:val="005E10B0"/>
  </w:style>
  <w:style w:type="character" w:styleId="a7">
    <w:name w:val="Hyperlink"/>
    <w:basedOn w:val="a0"/>
    <w:uiPriority w:val="99"/>
    <w:semiHidden/>
    <w:unhideWhenUsed/>
    <w:rsid w:val="005E10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0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496">
              <w:marLeft w:val="0"/>
              <w:marRight w:val="0"/>
              <w:marTop w:val="0"/>
              <w:marBottom w:val="19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3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2016-05-22T18:43:00Z</dcterms:created>
  <dcterms:modified xsi:type="dcterms:W3CDTF">2016-05-22T19:01:00Z</dcterms:modified>
</cp:coreProperties>
</file>